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265" w:line="680" w:lineRule="atLeast"/>
        <w:jc w:val="center"/>
        <w:outlineLvl w:val="0"/>
        <w:rPr>
          <w:rFonts w:ascii="Arial" w:cs="Arial" w:hAnsi="Arial" w:eastAsia="Arial"/>
          <w:b w:val="1"/>
          <w:bCs w:val="1"/>
          <w:caps w:val="1"/>
          <w:outline w:val="0"/>
          <w:color w:val="000000"/>
          <w:spacing w:val="88"/>
          <w:kern w:val="36"/>
          <w:sz w:val="49"/>
          <w:szCs w:val="49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caps w:val="1"/>
          <w:outline w:val="0"/>
          <w:color w:val="000000"/>
          <w:spacing w:val="88"/>
          <w:kern w:val="36"/>
          <w:sz w:val="49"/>
          <w:szCs w:val="49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ПОЛИТИКА КОНФИДЕНЦИАЛЬНОСТИ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Настоящая Политика конфиденциальности персональной информации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— Политика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действует в отношении всей информации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которую </w:t>
      </w:r>
      <w:r>
        <w:rPr>
          <w:rtl w:val="0"/>
          <w:lang w:val="ru-RU"/>
        </w:rPr>
        <w:t xml:space="preserve">Общество с ограниченной ответственностью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Курортный отдых Столица</w:t>
      </w:r>
      <w:r>
        <w:rPr>
          <w:rtl w:val="0"/>
          <w:lang w:val="ru-RU"/>
        </w:rPr>
        <w:t xml:space="preserve">"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его аффилированные лица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могут получить о пользователе во время использования им сайта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Использование сайта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https://tour-shop.club/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Персональная информация пользователей</w:t>
      </w: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которую получает и обрабатывает сайт </w:t>
      </w: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рамках настоящей Политики под «персональной информацией пользователя» понимаются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1.1.1.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Персональная информация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которую пользователь предоставляет о себе самостоятельно при оставлении заявки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совершении покупки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регистрации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создании учётной записи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или в ином процессе использования сайта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1.1.2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которые автоматически передаются сайтом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процессе его использования с помощью установленного на устройстве пользователя программного обеспечения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IP-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информация из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cookie,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информация о браузере пользователя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иной программе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помощью которой осуществляется доступ к сайту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время доступа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 запрашиваемой страницы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1.1.3.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Данные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предоставляются сайту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целях осуществления оказания услуг 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 продаже товара 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предоставления иных ценностей для посетителей сайта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 деятельностью настоящего ресурса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after="221" w:line="240" w:lineRule="auto"/>
        <w:ind w:left="707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Имя</w:t>
      </w:r>
    </w:p>
    <w:p>
      <w:pPr>
        <w:pStyle w:val="Normal.0"/>
        <w:shd w:val="clear" w:color="auto" w:fill="ffffff"/>
        <w:spacing w:after="221" w:line="240" w:lineRule="auto"/>
        <w:ind w:left="707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фамилия</w:t>
      </w:r>
    </w:p>
    <w:p>
      <w:pPr>
        <w:pStyle w:val="Normal.0"/>
        <w:shd w:val="clear" w:color="auto" w:fill="ffffff"/>
        <w:spacing w:after="221" w:line="240" w:lineRule="auto"/>
        <w:ind w:left="707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электронная почта</w:t>
      </w:r>
    </w:p>
    <w:p>
      <w:pPr>
        <w:pStyle w:val="Normal.0"/>
        <w:shd w:val="clear" w:color="auto" w:fill="ffffff"/>
        <w:spacing w:after="221" w:line="240" w:lineRule="auto"/>
        <w:ind w:left="707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• телефон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1.2.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Настоящая Политика применима только к сайту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не контролирует и не несет ответственность за сайты третьих лиц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которые пользователь может перейти по ссылкам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доступным на сайте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могут совершаться иные действия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1.3.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 в общем случае не проверяет достоверность персональной информации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предоставляемой пользователями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не осуществляет контроль за их дееспособностью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Однако сайт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исходит из того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предлагаемым в формах настоящего ресурса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поддерживает эту информацию в актуальном состоянии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Цели сбора и обработки персональной информации пользователей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2.1.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 собирает и хранит только те персональные данные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необходимы для оказания услуг 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продаже товара 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предоставления иных ценностей для посетителей сайта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Персональную информацию пользователя можно использовать в следующих целях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2.2.1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Идентификация стороны в рамках соглашений и договоров с сайтом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2.2.2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Предоставление пользователю персонализированных услуг и сервисов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товаров и иных ценностей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2.2.3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Связь с пользователем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направление уведомлений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запросов и информации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касающихся использования сайта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оказания услуг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обработка запросов и заявок от пользователя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2.2.4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Улучшение качества сайта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удобства его использования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разработка новых товаров и услуг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2.2.5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Таргетирование рекламных материалов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2.2.6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Проведение статистических и иных исследований на основе предоставленных данных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2.2.7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Передача данных третьим лицам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целях осуществления деятельности ресурса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доставка товара курьером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транспортной компанией и иные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2.2.8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Заключения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исполнения и прекращения гражданско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правовых договоров с физическими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юридическими лицами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индивидуальными предпринимателями и иными лицами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случаях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предусмотренных действующим законодательством 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Уставом предприятия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Условия обработки персональной информации пользователя и её передачи третьим лицам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3.1.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Сайт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хранит персональную информацию пользователей в соответствии с внутренними регламентами конкретных сервисов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3.2.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отношении персональной информации пользователя сохраняется ее конфиденциальность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3.3.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Сайт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вправе передать персональную информацию пользователя третьим лицам в следующих случаях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3.3.1.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выразил свое согласие на такие действия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путем согласия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выразившегося в предоставлении таких данных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3.3.2.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Передача необходима в рамках использования пользователем определенного сайта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для предоставления товаров 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оказания услуги пользователю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3.3.3.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Передача предусмотрена российским или иным применимым законодательством в рамках установленной законодательством процедуры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3.4.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 обработке персональных данных пользователей сайт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om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руководствуется Федеральным законом РФ «О персональных данных»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Изменение пользователем персональной информации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4.1.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Пользователь может в любой момент изменить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обновить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дополнить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предоставленную им персональную информацию или её часть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параметры её конфиденциальности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оставив заявление в адрес администрации по почте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moscow@tour-shop.ru</w:t>
      </w:r>
    </w:p>
    <w:p>
      <w:pPr>
        <w:pStyle w:val="Normal.0"/>
        <w:shd w:val="clear" w:color="auto" w:fill="ffffff"/>
        <w:spacing w:after="221" w:line="240" w:lineRule="auto"/>
        <w:ind w:left="353" w:firstLine="0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4.2.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может в любой момент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отозвать свое согласие на обработку персональных данных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оставив заявление в адрес администрации сайта по почте 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moscow@tour-shop.ru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Меры</w:t>
      </w: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применяемые для защиты персональной информации Пользователей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уничтожения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изменения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блокирования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копирования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распространения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от иных неправомерных действий с ней третьих лиц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Изменение Политики конфиденциальности</w:t>
      </w: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Применимое законодательство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sz w:val="18"/>
          <w:szCs w:val="18"/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6.1.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 имеет право вносить изменения в настоящую Политику конфиденциальности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внесении изменений в актуальной редакции указывается дата последнего обновления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Новая редакция Политики вступает в силу с момента ее размещения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новой редакцией Политики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Действующая редакция всегда находится на странице по адресу 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https://tour-shop.com/uploads/files/privacy_policy.docx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6.2.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 настоящей Политике и отношениям между пользователем и Сайтом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возникающим в связи с применением Политики конфиденциальности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подлежит применению право Российской Федерации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Обратная связь</w:t>
      </w:r>
      <w:r>
        <w:rPr>
          <w:rFonts w:ascii="Trebuchet MS" w:hAnsi="Trebuchet MS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rebuchet MS" w:hAnsi="Trebuchet MS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Вопросы и предложения</w:t>
      </w:r>
    </w:p>
    <w:p>
      <w:pPr>
        <w:pStyle w:val="Normal.0"/>
        <w:shd w:val="clear" w:color="auto" w:fill="ffffff"/>
        <w:spacing w:after="221" w:line="240" w:lineRule="auto"/>
        <w:rPr>
          <w:rFonts w:ascii="Trebuchet MS" w:cs="Trebuchet MS" w:hAnsi="Trebuchet MS" w:eastAsia="Trebuchet MS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7.1. </w:t>
      </w: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after="221" w:line="240" w:lineRule="auto"/>
      </w:pPr>
      <w:r>
        <w:rPr>
          <w:rFonts w:ascii="Trebuchet MS" w:hAnsi="Trebuchet MS" w:hint="default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Почта</w:t>
      </w:r>
      <w:r>
        <w:rPr>
          <w:rFonts w:ascii="Trebuchet MS" w:hAnsi="Trebuchet MS"/>
          <w:outline w:val="0"/>
          <w:color w:val="000000"/>
          <w:sz w:val="18"/>
          <w:szCs w:val="1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moscow@tour-shop.ru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